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C3" w:rsidRDefault="001271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71C3" w:rsidRDefault="001271C3">
      <w:pPr>
        <w:pStyle w:val="ConsPlusNormal"/>
        <w:jc w:val="both"/>
        <w:outlineLvl w:val="0"/>
      </w:pPr>
    </w:p>
    <w:p w:rsidR="001271C3" w:rsidRDefault="001271C3">
      <w:pPr>
        <w:pStyle w:val="ConsPlusTitle"/>
        <w:jc w:val="center"/>
      </w:pPr>
      <w:r>
        <w:t>ПРЕДСТАВИТЕЛЬНЫЙ ОРГАН НУРЛАТСКОГО МУНИЦИПАЛЬНОГО РАЙОНА</w:t>
      </w:r>
    </w:p>
    <w:p w:rsidR="001271C3" w:rsidRDefault="001271C3">
      <w:pPr>
        <w:pStyle w:val="ConsPlusTitle"/>
        <w:jc w:val="center"/>
      </w:pPr>
      <w:r>
        <w:t>РЕСПУБЛИКИ ТАТАРСТАН</w:t>
      </w:r>
    </w:p>
    <w:p w:rsidR="001271C3" w:rsidRDefault="001271C3">
      <w:pPr>
        <w:pStyle w:val="ConsPlusTitle"/>
        <w:jc w:val="center"/>
      </w:pPr>
    </w:p>
    <w:p w:rsidR="001271C3" w:rsidRDefault="001271C3">
      <w:pPr>
        <w:pStyle w:val="ConsPlusTitle"/>
        <w:jc w:val="center"/>
      </w:pPr>
      <w:r>
        <w:t>РЕШЕНИЕ</w:t>
      </w:r>
    </w:p>
    <w:p w:rsidR="001271C3" w:rsidRDefault="001271C3">
      <w:pPr>
        <w:pStyle w:val="ConsPlusTitle"/>
        <w:jc w:val="center"/>
      </w:pPr>
      <w:r>
        <w:t>от 10 ноября 2005 г. N 12</w:t>
      </w:r>
    </w:p>
    <w:p w:rsidR="001271C3" w:rsidRDefault="001271C3">
      <w:pPr>
        <w:pStyle w:val="ConsPlusTitle"/>
        <w:jc w:val="center"/>
      </w:pPr>
    </w:p>
    <w:p w:rsidR="001271C3" w:rsidRDefault="001271C3">
      <w:pPr>
        <w:pStyle w:val="ConsPlusTitle"/>
        <w:jc w:val="center"/>
      </w:pPr>
      <w:r>
        <w:t>О ВВЕДЕНИИ В ДЕЙСТВИЕ СИСТЕМЫ НАЛОГООБЛОЖЕНИЯ В ВИДЕ</w:t>
      </w:r>
    </w:p>
    <w:p w:rsidR="001271C3" w:rsidRDefault="001271C3">
      <w:pPr>
        <w:pStyle w:val="ConsPlusTitle"/>
        <w:jc w:val="center"/>
      </w:pPr>
      <w:r>
        <w:t xml:space="preserve">ЕДИНОГО НАЛОГА НА ВМЕНЕННЫЙ ДОХОД ДЛЯ </w:t>
      </w:r>
      <w:proofErr w:type="gramStart"/>
      <w:r>
        <w:t>ОТДЕЛЬНЫХ</w:t>
      </w:r>
      <w:proofErr w:type="gramEnd"/>
    </w:p>
    <w:p w:rsidR="001271C3" w:rsidRDefault="001271C3">
      <w:pPr>
        <w:pStyle w:val="ConsPlusTitle"/>
        <w:jc w:val="center"/>
      </w:pPr>
      <w:r>
        <w:t>ВИДОВ ДЕЯТЕЛЬНОСТИ</w:t>
      </w:r>
    </w:p>
    <w:p w:rsidR="001271C3" w:rsidRDefault="001271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71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1C3" w:rsidRDefault="00127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1C3" w:rsidRDefault="001271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Нурлатского районного Совета</w:t>
            </w:r>
            <w:proofErr w:type="gramEnd"/>
          </w:p>
          <w:p w:rsidR="001271C3" w:rsidRDefault="00127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02.11.2006 </w:t>
            </w:r>
            <w:hyperlink r:id="rId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21.10.2007 </w:t>
            </w:r>
            <w:hyperlink r:id="rId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1271C3" w:rsidRDefault="00127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27.02.2008 </w:t>
            </w:r>
            <w:hyperlink r:id="rId8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28.06.2008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1271C3" w:rsidRDefault="00127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15.10.2008 </w:t>
            </w:r>
            <w:hyperlink r:id="rId10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15.09.2010 </w:t>
            </w:r>
            <w:hyperlink r:id="rId11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bookmarkStart w:id="0" w:name="_GoBack"/>
            <w:bookmarkEnd w:id="0"/>
          </w:p>
          <w:p w:rsidR="001271C3" w:rsidRDefault="00127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29.11.2011 </w:t>
            </w:r>
            <w:hyperlink r:id="rId12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19.10.2012 </w:t>
            </w:r>
            <w:hyperlink r:id="rId1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1271C3" w:rsidRDefault="00127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14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05.11.2014 </w:t>
            </w:r>
            <w:hyperlink r:id="rId15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1271C3" w:rsidRDefault="00127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13.09.2016 </w:t>
            </w:r>
            <w:hyperlink r:id="rId1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271C3" w:rsidRDefault="00127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1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29.09.2017 </w:t>
            </w:r>
            <w:hyperlink r:id="rId1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1C3" w:rsidRDefault="001271C3">
      <w:pPr>
        <w:pStyle w:val="ConsPlusNormal"/>
        <w:jc w:val="both"/>
      </w:pPr>
    </w:p>
    <w:p w:rsidR="001271C3" w:rsidRDefault="001271C3">
      <w:pPr>
        <w:pStyle w:val="ConsPlusNormal"/>
        <w:ind w:firstLine="540"/>
        <w:jc w:val="both"/>
      </w:pPr>
      <w:r>
        <w:t xml:space="preserve">Заслушав и обсудив информацию начальника Финансового управления - заместителя Главы администрации по экономике М.Р.Гафарова и в соответствии с Налоговым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представительный орган Нурлатского муниципального района решил:</w:t>
      </w:r>
    </w:p>
    <w:p w:rsidR="001271C3" w:rsidRDefault="001271C3">
      <w:pPr>
        <w:pStyle w:val="ConsPlusNormal"/>
        <w:jc w:val="both"/>
      </w:pPr>
    </w:p>
    <w:p w:rsidR="001271C3" w:rsidRDefault="001271C3">
      <w:pPr>
        <w:pStyle w:val="ConsPlusNormal"/>
        <w:ind w:firstLine="540"/>
        <w:jc w:val="both"/>
      </w:pPr>
      <w:r>
        <w:t>1. Ввести на территории Нурлатского муниципального района Республики Татарстан в действие систему налогообложения в виде единого налога на вмененный доход для отдельных видов деятельности (далее - единый налог).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 xml:space="preserve">2. Налогоплательщиками единого налога являются организации и индивидуальные предприниматели, осуществляющие на территории Нурлатского муниципального района Республики Татарстан виды предпринимательской деятельности, предусмотренные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решения.</w:t>
      </w:r>
    </w:p>
    <w:p w:rsidR="001271C3" w:rsidRDefault="001271C3">
      <w:pPr>
        <w:pStyle w:val="ConsPlusNormal"/>
        <w:spacing w:before="220"/>
        <w:ind w:firstLine="540"/>
        <w:jc w:val="both"/>
      </w:pPr>
      <w:bookmarkStart w:id="1" w:name="P24"/>
      <w:bookmarkEnd w:id="1"/>
      <w:r>
        <w:t>3. Единый налог применяется в отношении следующих видов предпринимательской деятельности: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1) оказания бытовых услуг;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1271C3" w:rsidRDefault="001271C3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271C3" w:rsidRDefault="001271C3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Нурлатского районного Совета от 15.10.2008 N 204)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 xml:space="preserve">4. В отношении видов предпринимательской деятельности, указанных в </w:t>
      </w:r>
      <w:hyperlink w:anchor="P24" w:history="1">
        <w:r>
          <w:rPr>
            <w:color w:val="0000FF"/>
          </w:rPr>
          <w:t>пункте 3</w:t>
        </w:r>
      </w:hyperlink>
      <w:r>
        <w:t xml:space="preserve"> решения "О введении в действие системы налогообложения в виде единого налога на вмененный доход для отдельных видов предпринимательской деятельности",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с 2018 года для организаций и индивидуальных предпринимателей, осуществляющих деятельность в населенных пунктах с численностью населения: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- до 100 человек, - в размере 0,05;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- от 101 до 300 человек, - в размере 0,1;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- от 301 до 500 человек, - в размере 0,3;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- от 501 и свыше, - в размере 0,5.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lastRenderedPageBreak/>
        <w:t xml:space="preserve">В отношении видов предпринимательской деятельности, указанных в </w:t>
      </w:r>
      <w:hyperlink w:anchor="P24" w:history="1">
        <w:r>
          <w:rPr>
            <w:color w:val="0000FF"/>
          </w:rPr>
          <w:t>пункте 3</w:t>
        </w:r>
      </w:hyperlink>
      <w:r>
        <w:t xml:space="preserve">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с 2018 года для организаций и индивидуальных предпринимателей, осуществляющих деятельность вне населенных пунктов, в размере 0,3.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 xml:space="preserve">В отношении видов предпринимательской деятельности, указанных в </w:t>
      </w:r>
      <w:hyperlink w:anchor="P24" w:history="1">
        <w:r>
          <w:rPr>
            <w:color w:val="0000FF"/>
          </w:rPr>
          <w:t>пункте 3</w:t>
        </w:r>
      </w:hyperlink>
      <w:r>
        <w:t xml:space="preserve">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с 2018 года для организаций, осуществляющих перевозки пассажиров транспортом общего пользования по единым социальным проездным билетам, в размере 0,1.</w:t>
      </w:r>
    </w:p>
    <w:p w:rsidR="001271C3" w:rsidRDefault="001271C3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Нурлатского районного Совета от 29.09.2017 N 109)</w:t>
      </w:r>
    </w:p>
    <w:p w:rsidR="001271C3" w:rsidRDefault="001271C3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2006 года, но не ранее, чем по истечении одного месяца со дня его официального опубликования в районной газете "Дружба".</w:t>
      </w:r>
    </w:p>
    <w:p w:rsidR="001271C3" w:rsidRDefault="001271C3">
      <w:pPr>
        <w:pStyle w:val="ConsPlusNormal"/>
        <w:jc w:val="both"/>
      </w:pPr>
    </w:p>
    <w:p w:rsidR="001271C3" w:rsidRDefault="001271C3">
      <w:pPr>
        <w:pStyle w:val="ConsPlusNormal"/>
        <w:jc w:val="right"/>
      </w:pPr>
      <w:r>
        <w:t>Председатель</w:t>
      </w:r>
    </w:p>
    <w:p w:rsidR="001271C3" w:rsidRDefault="001271C3">
      <w:pPr>
        <w:pStyle w:val="ConsPlusNormal"/>
        <w:jc w:val="right"/>
      </w:pPr>
      <w:r>
        <w:t>представительного органа</w:t>
      </w:r>
    </w:p>
    <w:p w:rsidR="001271C3" w:rsidRDefault="001271C3">
      <w:pPr>
        <w:pStyle w:val="ConsPlusNormal"/>
        <w:jc w:val="right"/>
      </w:pPr>
      <w:r>
        <w:t>Нурлатского муниципального района</w:t>
      </w:r>
    </w:p>
    <w:p w:rsidR="001271C3" w:rsidRDefault="001271C3">
      <w:pPr>
        <w:pStyle w:val="ConsPlusNormal"/>
        <w:jc w:val="right"/>
      </w:pPr>
      <w:r>
        <w:t>Ф.С.СИБАГАТУЛЛИН</w:t>
      </w:r>
    </w:p>
    <w:p w:rsidR="001271C3" w:rsidRDefault="001271C3">
      <w:pPr>
        <w:pStyle w:val="ConsPlusNormal"/>
        <w:jc w:val="both"/>
      </w:pPr>
    </w:p>
    <w:p w:rsidR="001271C3" w:rsidRDefault="001271C3">
      <w:pPr>
        <w:pStyle w:val="ConsPlusNormal"/>
        <w:jc w:val="both"/>
      </w:pPr>
    </w:p>
    <w:p w:rsidR="001271C3" w:rsidRDefault="00127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7F9" w:rsidRDefault="00B227F9"/>
    <w:sectPr w:rsidR="00B227F9" w:rsidSect="0051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C3"/>
    <w:rsid w:val="001271C3"/>
    <w:rsid w:val="00B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AA0BD9E7377ED4AB28CB0C15A57D539D3BFED73FFEDC5B6394DF5ACD19B824F6BC824209A176B3E7E75B963B06BAFBEAB7B522ABF8A08BFFD0FK6z8K" TargetMode="External"/><Relationship Id="rId13" Type="http://schemas.openxmlformats.org/officeDocument/2006/relationships/hyperlink" Target="consultantplus://offline/ref=B6CAA0BD9E7377ED4AB28CB0C15A57D539D3BFED71FBE4C4B1394DF5ACD19B824F6BC824209A176B3E7E75B963B06BAFBEAB7B522ABF8A08BFFD0FK6z8K" TargetMode="External"/><Relationship Id="rId18" Type="http://schemas.openxmlformats.org/officeDocument/2006/relationships/hyperlink" Target="consultantplus://offline/ref=B6CAA0BD9E7377ED4AB28CB0C15A57D539D3BFED77FAEECAB03010FFA48897804864973327D31B6A3E7E75BC6DEF6EBAAFF3775136A08A17A3FF0E61K8z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AA0BD9E7377ED4AB28CB0C15A57D539D3BFED77FAEECAB03010FFA48897804864973327D31B6A3E7E75BC6EEF6EBAAFF3775136A08A17A3FF0E61K8z6K" TargetMode="External"/><Relationship Id="rId7" Type="http://schemas.openxmlformats.org/officeDocument/2006/relationships/hyperlink" Target="consultantplus://offline/ref=B6CAA0BD9E7377ED4AB28CB0C15A57D539D3BFED75FAEACAB1394DF5ACD19B824F6BC824209A176B3E7E75B963B06BAFBEAB7B522ABF8A08BFFD0FK6z8K" TargetMode="External"/><Relationship Id="rId12" Type="http://schemas.openxmlformats.org/officeDocument/2006/relationships/hyperlink" Target="consultantplus://offline/ref=B6CAA0BD9E7377ED4AB28CB0C15A57D539D3BFED71F9EECFB6394DF5ACD19B824F6BC824209A176B3E7E75B963B06BAFBEAB7B522ABF8A08BFFD0FK6z8K" TargetMode="External"/><Relationship Id="rId17" Type="http://schemas.openxmlformats.org/officeDocument/2006/relationships/hyperlink" Target="consultantplus://offline/ref=B6CAA0BD9E7377ED4AB28CB0C15A57D539D3BFED77F9EFCCB33410FFA48897804864973327D31B6A3E7E75BC6DEF6EBAAFF3775136A08A17A3FF0E61K8z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AA0BD9E7377ED4AB28CB0C15A57D539D3BFED77F8EFCCBA3410FFA48897804864973327D31B6A3E7E75BC6DEF6EBAAFF3775136A08A17A3FF0E61K8z6K" TargetMode="External"/><Relationship Id="rId20" Type="http://schemas.openxmlformats.org/officeDocument/2006/relationships/hyperlink" Target="consultantplus://offline/ref=B6CAA0BD9E7377ED4AB292BDD7360ADE39D8E9E873FCE79AEE6616A8FBD891D508249166649411693B7521ED2CB137EAE9B87B512ABC8B17KBz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AA0BD9E7377ED4AB28CB0C15A57D539D3BFED74F1EEC8B4394DF5ACD19B824F6BC824209A176B3E7E75B863B06BAFBEAB7B522ABF8A08BFFD0FK6z8K" TargetMode="External"/><Relationship Id="rId11" Type="http://schemas.openxmlformats.org/officeDocument/2006/relationships/hyperlink" Target="consultantplus://offline/ref=B6CAA0BD9E7377ED4AB28CB0C15A57D539D3BFED70F8E4CBB0394DF5ACD19B824F6BC824209A176B3E7E75B963B06BAFBEAB7B522ABF8A08BFFD0FK6z8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CAA0BD9E7377ED4AB28CB0C15A57D539D3BFED7FF8EAC9B6394DF5ACD19B824F6BC824209A176B3E7E75B963B06BAFBEAB7B522ABF8A08BFFD0FK6z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CAA0BD9E7377ED4AB28CB0C15A57D539D3BFED75F0EDC5B3394DF5ACD19B824F6BC824209A176B3E7E74BF63B06BAFBEAB7B522ABF8A08BFFD0FK6z8K" TargetMode="External"/><Relationship Id="rId19" Type="http://schemas.openxmlformats.org/officeDocument/2006/relationships/hyperlink" Target="consultantplus://offline/ref=B6CAA0BD9E7377ED4AB28CB0C15A57D539D3BFED77FAEDCFB53A10FFA48897804864973327D31B6A3E7E75BC6DEF6EBAAFF3775136A08A17A3FF0E61K8z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AA0BD9E7377ED4AB28CB0C15A57D539D3BFED75FEEFC8B1394DF5ACD19B824F6BC824209A176B3E7E75B963B06BAFBEAB7B522ABF8A08BFFD0FK6z8K" TargetMode="External"/><Relationship Id="rId14" Type="http://schemas.openxmlformats.org/officeDocument/2006/relationships/hyperlink" Target="consultantplus://offline/ref=B6CAA0BD9E7377ED4AB28CB0C15A57D539D3BFED7EF9EECCB4394DF5ACD19B824F6BC824209A176B3E7E75B963B06BAFBEAB7B522ABF8A08BFFD0FK6z8K" TargetMode="External"/><Relationship Id="rId22" Type="http://schemas.openxmlformats.org/officeDocument/2006/relationships/hyperlink" Target="consultantplus://offline/ref=B6CAA0BD9E7377ED4AB28CB0C15A57D539D3BFED77FAEDCFB53A10FFA48897804864973327D31B6A3E7E75BC6EEF6EBAAFF3775136A08A17A3FF0E61K8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2018-11-12T10:51:00Z</dcterms:created>
  <dcterms:modified xsi:type="dcterms:W3CDTF">2018-11-12T10:51:00Z</dcterms:modified>
</cp:coreProperties>
</file>